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right="-891.2598425196836"/>
        <w:jc w:val="center"/>
        <w:rPr>
          <w:b w:val="1"/>
        </w:rPr>
      </w:pPr>
      <w:bookmarkStart w:colFirst="0" w:colLast="0" w:name="_8ut7xhbl246q" w:id="0"/>
      <w:bookmarkEnd w:id="0"/>
      <w:r w:rsidDel="00000000" w:rsidR="00000000" w:rsidRPr="00000000">
        <w:rPr>
          <w:b w:val="1"/>
          <w:rtl w:val="0"/>
        </w:rPr>
        <w:t xml:space="preserve">Обработчик Get Course + P1sms</w:t>
      </w:r>
    </w:p>
    <w:p w:rsidR="00000000" w:rsidDel="00000000" w:rsidP="00000000" w:rsidRDefault="00000000" w:rsidRPr="00000000" w14:paraId="00000002">
      <w:pPr>
        <w:ind w:right="-891.259842519683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right="-891.259842519683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Инструкция для настройки callback-вызова: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https://getcourse.ru/blog/276215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right="-891.259842519683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Метод: GET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1440" w:right="-891.259842519683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Время на ожидания соединения: 10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right="-891.259842519683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Время на соединение: 10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right="-891.259842519683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SSL верификация: Да</w:t>
      </w:r>
    </w:p>
    <w:p w:rsidR="00000000" w:rsidDel="00000000" w:rsidP="00000000" w:rsidRDefault="00000000" w:rsidRPr="00000000" w14:paraId="00000008">
      <w:pPr>
        <w:spacing w:line="360" w:lineRule="auto"/>
        <w:ind w:left="1440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right="-891.259842519683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URL для отправки callback-вызова: </w:t>
      </w:r>
    </w:p>
    <w:p w:rsidR="00000000" w:rsidDel="00000000" w:rsidP="00000000" w:rsidRDefault="00000000" w:rsidRPr="00000000" w14:paraId="0000000A">
      <w:pPr>
        <w:spacing w:line="360" w:lineRule="auto"/>
        <w:ind w:left="0" w:right="-891.2598425196836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https://whook.ru/getcourse-sms?apiKey=&lt;apiKey&gt;&amp;text=&lt;text&gt;&amp;phone=&lt;phone&gt;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-891.259842519683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Query параметры для формирования ссылки: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1440" w:right="-891.2598425196836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apiKey </w:t>
      </w:r>
      <w:r w:rsidDel="00000000" w:rsidR="00000000" w:rsidRPr="00000000">
        <w:rPr>
          <w:sz w:val="24"/>
          <w:szCs w:val="24"/>
          <w:rtl w:val="0"/>
        </w:rPr>
        <w:t xml:space="preserve">- API ключ кабинета P1sms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(обязательный)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1440" w:right="-891.2598425196836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phone </w:t>
      </w:r>
      <w:r w:rsidDel="00000000" w:rsidR="00000000" w:rsidRPr="00000000">
        <w:rPr>
          <w:sz w:val="24"/>
          <w:szCs w:val="24"/>
          <w:rtl w:val="0"/>
        </w:rPr>
        <w:t xml:space="preserve">- Номер телефона абонента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(обязательный)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1440" w:right="-891.2598425196836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text </w:t>
      </w:r>
      <w:r w:rsidDel="00000000" w:rsidR="00000000" w:rsidRPr="00000000">
        <w:rPr>
          <w:sz w:val="24"/>
          <w:szCs w:val="24"/>
          <w:rtl w:val="0"/>
        </w:rPr>
        <w:t xml:space="preserve">- Текст сообщения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(обязательный)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1440" w:right="-891.2598425196836" w:hanging="360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sender </w:t>
      </w:r>
      <w:r w:rsidDel="00000000" w:rsidR="00000000" w:rsidRPr="00000000">
        <w:rPr>
          <w:sz w:val="24"/>
          <w:szCs w:val="24"/>
          <w:rtl w:val="0"/>
        </w:rPr>
        <w:t xml:space="preserve">- Имя отправителя (По умолчанию: VIRTA)</w:t>
      </w:r>
    </w:p>
    <w:p w:rsidR="00000000" w:rsidDel="00000000" w:rsidP="00000000" w:rsidRDefault="00000000" w:rsidRPr="00000000" w14:paraId="00000010">
      <w:pPr>
        <w:spacing w:line="360" w:lineRule="auto"/>
        <w:ind w:left="0" w:right="-891.259842519683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1">
      <w:pPr>
        <w:spacing w:line="360" w:lineRule="auto"/>
        <w:ind w:left="0" w:right="-891.259842519683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Пример ссылки: </w:t>
      </w:r>
    </w:p>
    <w:p w:rsidR="00000000" w:rsidDel="00000000" w:rsidP="00000000" w:rsidRDefault="00000000" w:rsidRPr="00000000" w14:paraId="00000012">
      <w:pPr>
        <w:spacing w:line="360" w:lineRule="auto"/>
        <w:ind w:left="0" w:right="-891.2598425196836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4"/>
          <w:szCs w:val="24"/>
          <w:highlight w:val="white"/>
          <w:rtl w:val="0"/>
        </w:rPr>
        <w:t xml:space="preserve">https://whook.ru/getcourse-sms?apiKey=dFCOCaE2X314tI8LcVsDNj6MhLkEd03OilXyQUh1t72uPNzpCDRpfl8u2K2m&amp;phone=79991234455&amp;text=Тест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tcourse.ru/blog/276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